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DE" w:rsidRPr="007E7D32" w:rsidRDefault="00940DDE" w:rsidP="007E7D32">
      <w:pPr>
        <w:spacing w:line="360" w:lineRule="auto"/>
        <w:jc w:val="center"/>
        <w:rPr>
          <w:b/>
        </w:rPr>
      </w:pPr>
      <w:r w:rsidRPr="007E7D32">
        <w:rPr>
          <w:b/>
        </w:rPr>
        <w:t>Regulamin Pucharu Polski w maratonie MTB 20</w:t>
      </w:r>
      <w:r w:rsidR="00C93BE6">
        <w:rPr>
          <w:b/>
        </w:rPr>
        <w:t>20</w:t>
      </w:r>
    </w:p>
    <w:p w:rsidR="00940DDE" w:rsidRPr="00940DDE" w:rsidRDefault="00940DDE" w:rsidP="007E7D32">
      <w:pPr>
        <w:spacing w:line="360" w:lineRule="auto"/>
        <w:jc w:val="both"/>
      </w:pPr>
    </w:p>
    <w:p w:rsidR="00940DDE" w:rsidRPr="00940DDE" w:rsidRDefault="00940DDE" w:rsidP="00EB05EC">
      <w:pPr>
        <w:spacing w:line="360" w:lineRule="auto"/>
        <w:jc w:val="both"/>
      </w:pPr>
      <w:r w:rsidRPr="00940DDE">
        <w:rPr>
          <w:b/>
        </w:rPr>
        <w:t>1. Uczestnictwo</w:t>
      </w:r>
      <w:r w:rsidRPr="00940DDE">
        <w:t xml:space="preserve">  </w:t>
      </w:r>
    </w:p>
    <w:p w:rsidR="00940DDE" w:rsidRPr="00940DDE" w:rsidRDefault="00940DDE" w:rsidP="00EB05EC">
      <w:pPr>
        <w:spacing w:line="360" w:lineRule="auto"/>
        <w:jc w:val="both"/>
      </w:pPr>
      <w:r w:rsidRPr="00940DDE">
        <w:t xml:space="preserve">W wyścigach Pucharu Polski w maratonie MTB (XCM) prawo startu mają zawodnicy posiadający ważną licencję kolarską zgodną z przepisami Polskiego Związku Kolarskiego lub innej krajowej Federacji zrzeszonej w Międzynarodowej Unii Kolarskiej. </w:t>
      </w:r>
    </w:p>
    <w:p w:rsidR="00940DDE" w:rsidRPr="00940DDE" w:rsidRDefault="00940DDE" w:rsidP="00EB05EC">
      <w:pPr>
        <w:spacing w:line="360" w:lineRule="auto"/>
        <w:jc w:val="both"/>
      </w:pPr>
      <w:r w:rsidRPr="00940DDE">
        <w:t xml:space="preserve">Wszyscy członkowie ekip uczestniczących w wyścigu muszą posiadać ubezpieczenie OC i NNW. </w:t>
      </w:r>
    </w:p>
    <w:p w:rsidR="00940DDE" w:rsidRPr="00940DDE" w:rsidRDefault="00940DDE" w:rsidP="007E7D32">
      <w:pPr>
        <w:spacing w:line="360" w:lineRule="auto"/>
        <w:jc w:val="both"/>
      </w:pPr>
    </w:p>
    <w:p w:rsidR="00940DDE" w:rsidRPr="00940DDE" w:rsidRDefault="00940DDE" w:rsidP="007E7D32">
      <w:pPr>
        <w:spacing w:line="360" w:lineRule="auto"/>
        <w:jc w:val="both"/>
        <w:rPr>
          <w:b/>
        </w:rPr>
      </w:pPr>
      <w:r w:rsidRPr="00940DDE">
        <w:rPr>
          <w:b/>
        </w:rPr>
        <w:t>2. Kalendarz</w:t>
      </w:r>
    </w:p>
    <w:p w:rsidR="00940DDE" w:rsidRDefault="00940DDE" w:rsidP="007E7D32">
      <w:pPr>
        <w:spacing w:line="360" w:lineRule="auto"/>
        <w:jc w:val="both"/>
      </w:pPr>
      <w:r w:rsidRPr="00940DDE">
        <w:t xml:space="preserve">Puchar Polski </w:t>
      </w:r>
      <w:r w:rsidR="000B2C4C">
        <w:t xml:space="preserve">w maratonie MTB </w:t>
      </w:r>
      <w:r w:rsidR="000B2C4C" w:rsidRPr="000B2C4C">
        <w:t xml:space="preserve">może składać się maksymalnie </w:t>
      </w:r>
      <w:r w:rsidR="000B2C4C" w:rsidRPr="00104DE9">
        <w:t>s</w:t>
      </w:r>
      <w:r w:rsidRPr="00104DE9">
        <w:t>kłada</w:t>
      </w:r>
      <w:r w:rsidR="000B2C4C" w:rsidRPr="00104DE9">
        <w:t>ć</w:t>
      </w:r>
      <w:r w:rsidRPr="00104DE9">
        <w:t xml:space="preserve"> się z </w:t>
      </w:r>
      <w:r w:rsidR="000B2C4C" w:rsidRPr="00104DE9">
        <w:t>8</w:t>
      </w:r>
      <w:r w:rsidRPr="00104DE9">
        <w:t xml:space="preserve"> wyścigów</w:t>
      </w:r>
      <w:r w:rsidRPr="00940DDE">
        <w:t xml:space="preserve">, </w:t>
      </w:r>
      <w:r w:rsidR="00EB05EC">
        <w:br/>
      </w:r>
      <w:r w:rsidRPr="00940DDE">
        <w:t xml:space="preserve">które są zgłoszone do kalendarza PZKol. </w:t>
      </w:r>
      <w:r w:rsidR="00104DE9">
        <w:t xml:space="preserve"> </w:t>
      </w:r>
    </w:p>
    <w:p w:rsidR="00940DDE" w:rsidRPr="00104DE9" w:rsidRDefault="00104DE9" w:rsidP="007E7D32">
      <w:pPr>
        <w:spacing w:line="360" w:lineRule="auto"/>
        <w:jc w:val="both"/>
        <w:rPr>
          <w:strike/>
          <w:color w:val="FF0000"/>
        </w:rPr>
      </w:pPr>
      <w:r>
        <w:rPr>
          <w:strike/>
          <w:color w:val="FF0000"/>
        </w:rPr>
        <w:t xml:space="preserve"> </w:t>
      </w:r>
    </w:p>
    <w:p w:rsidR="00940DDE" w:rsidRPr="00940DDE" w:rsidRDefault="00940DDE" w:rsidP="007E7D32">
      <w:pPr>
        <w:spacing w:line="360" w:lineRule="auto"/>
        <w:jc w:val="both"/>
        <w:rPr>
          <w:b/>
        </w:rPr>
      </w:pPr>
      <w:r w:rsidRPr="00940DDE">
        <w:rPr>
          <w:b/>
        </w:rPr>
        <w:t>3. Kategorie wiekowe</w:t>
      </w:r>
    </w:p>
    <w:p w:rsidR="00940DDE" w:rsidRDefault="00940DDE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940DDE">
        <w:rPr>
          <w:bCs/>
        </w:rPr>
        <w:t>Kategorie wiekowe Pucharu Polski w maratonie MTB</w:t>
      </w:r>
      <w:r w:rsidR="00DD142B">
        <w:rPr>
          <w:bCs/>
        </w:rPr>
        <w:t>: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Elita Kobiet i Mężczyzn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U23 Kobiet i Mężczyzn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Cyklosport Kobiet i Mężczyzn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Masters Kobiet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Masters I Mężczyzn</w:t>
      </w:r>
    </w:p>
    <w:p w:rsidR="00DD142B" w:rsidRDefault="00DD142B" w:rsidP="00EB05EC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Masters II Mężczyzn</w:t>
      </w:r>
    </w:p>
    <w:p w:rsidR="003734DE" w:rsidRPr="003734DE" w:rsidRDefault="003734DE" w:rsidP="007E7D32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4. </w:t>
      </w:r>
      <w:r w:rsidRPr="003734DE">
        <w:rPr>
          <w:rFonts w:cs="Calibri"/>
          <w:b/>
          <w:bCs/>
          <w:color w:val="000000"/>
          <w:sz w:val="23"/>
          <w:szCs w:val="23"/>
        </w:rPr>
        <w:t xml:space="preserve">Zgłoszenia </w:t>
      </w: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Na każdą edycję Pucharu Polski w maratonie MTB należy </w:t>
      </w:r>
      <w:r w:rsidR="005B76E0">
        <w:rPr>
          <w:rFonts w:cs="Calibri"/>
          <w:color w:val="000000"/>
          <w:sz w:val="23"/>
          <w:szCs w:val="23"/>
        </w:rPr>
        <w:t>dokonać</w:t>
      </w:r>
      <w:r w:rsidRPr="003734DE">
        <w:rPr>
          <w:rFonts w:cs="Calibri"/>
          <w:color w:val="000000"/>
          <w:sz w:val="23"/>
          <w:szCs w:val="23"/>
        </w:rPr>
        <w:t xml:space="preserve"> zgłoszeni</w:t>
      </w:r>
      <w:r w:rsidR="005B76E0">
        <w:rPr>
          <w:rFonts w:cs="Calibri"/>
          <w:color w:val="000000"/>
          <w:sz w:val="23"/>
          <w:szCs w:val="23"/>
        </w:rPr>
        <w:t>a</w:t>
      </w:r>
      <w:r w:rsidRPr="003734DE">
        <w:rPr>
          <w:rFonts w:cs="Calibri"/>
          <w:color w:val="000000"/>
          <w:sz w:val="23"/>
          <w:szCs w:val="23"/>
        </w:rPr>
        <w:t xml:space="preserve"> zgodnie </w:t>
      </w:r>
      <w:r w:rsidR="000B55F0">
        <w:rPr>
          <w:rFonts w:cs="Calibri"/>
          <w:color w:val="000000"/>
          <w:sz w:val="23"/>
          <w:szCs w:val="23"/>
        </w:rPr>
        <w:br/>
      </w:r>
      <w:r w:rsidRPr="003734DE">
        <w:rPr>
          <w:rFonts w:cs="Calibri"/>
          <w:color w:val="000000"/>
          <w:sz w:val="23"/>
          <w:szCs w:val="23"/>
        </w:rPr>
        <w:t xml:space="preserve">z regulaminem </w:t>
      </w:r>
      <w:r w:rsidR="00104DE9">
        <w:rPr>
          <w:rFonts w:cs="Calibri"/>
          <w:color w:val="000000"/>
          <w:sz w:val="23"/>
          <w:szCs w:val="23"/>
        </w:rPr>
        <w:t xml:space="preserve">imprezy. </w:t>
      </w:r>
      <w:r w:rsidRPr="003734DE">
        <w:rPr>
          <w:rFonts w:cs="Calibri"/>
          <w:color w:val="000000"/>
          <w:sz w:val="23"/>
          <w:szCs w:val="23"/>
        </w:rPr>
        <w:t>Każdy zawodnik ma obowiązek przed startem potwierdz</w:t>
      </w:r>
      <w:r>
        <w:rPr>
          <w:rFonts w:cs="Calibri"/>
          <w:color w:val="000000"/>
          <w:sz w:val="23"/>
          <w:szCs w:val="23"/>
        </w:rPr>
        <w:t>ić</w:t>
      </w:r>
      <w:r w:rsidRPr="003734DE">
        <w:rPr>
          <w:rFonts w:cs="Calibri"/>
          <w:color w:val="000000"/>
          <w:sz w:val="23"/>
          <w:szCs w:val="23"/>
        </w:rPr>
        <w:t xml:space="preserve"> u sędziego głównego swój udział w Pucharze Polski. Brak takiego potwierdzenia może spowodowa</w:t>
      </w:r>
      <w:r>
        <w:rPr>
          <w:rFonts w:cs="Calibri"/>
          <w:color w:val="000000"/>
          <w:sz w:val="23"/>
          <w:szCs w:val="23"/>
        </w:rPr>
        <w:t>ć</w:t>
      </w:r>
      <w:r w:rsidRPr="003734DE">
        <w:rPr>
          <w:rFonts w:cs="Calibri"/>
          <w:color w:val="000000"/>
          <w:sz w:val="23"/>
          <w:szCs w:val="23"/>
        </w:rPr>
        <w:t xml:space="preserve"> pominięcie danego zawodnika w punktacji Pucharu Polski</w:t>
      </w:r>
    </w:p>
    <w:p w:rsidR="00096AA4" w:rsidRDefault="00096AA4" w:rsidP="007E7D32">
      <w:pPr>
        <w:spacing w:line="360" w:lineRule="auto"/>
        <w:jc w:val="both"/>
        <w:rPr>
          <w:b/>
        </w:rPr>
      </w:pPr>
    </w:p>
    <w:p w:rsidR="00B71F40" w:rsidRPr="00D51236" w:rsidRDefault="003734DE" w:rsidP="007E7D32">
      <w:pPr>
        <w:spacing w:line="360" w:lineRule="auto"/>
        <w:jc w:val="both"/>
        <w:rPr>
          <w:b/>
        </w:rPr>
      </w:pPr>
      <w:r>
        <w:rPr>
          <w:b/>
        </w:rPr>
        <w:t>5</w:t>
      </w:r>
      <w:r w:rsidR="00B71F40" w:rsidRPr="00D51236">
        <w:rPr>
          <w:b/>
        </w:rPr>
        <w:t>. Klasyfikacja</w:t>
      </w:r>
    </w:p>
    <w:p w:rsidR="00B71F40" w:rsidRDefault="00B71F40" w:rsidP="007E7D3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każdym z wyścigów Pucharu Polski wszyscy uczestnicy z uwzględnieniem zawodników zagranicznych zdobywają punkty</w:t>
      </w:r>
      <w:r w:rsidR="000A5FEF">
        <w:rPr>
          <w:sz w:val="23"/>
          <w:szCs w:val="23"/>
        </w:rPr>
        <w:t xml:space="preserve"> w kategoriach</w:t>
      </w:r>
      <w:r>
        <w:rPr>
          <w:sz w:val="23"/>
          <w:szCs w:val="23"/>
        </w:rPr>
        <w:t xml:space="preserve"> zgodnie z poniższą tabelą.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55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71F40" w:rsidTr="008C1EB4">
        <w:tc>
          <w:tcPr>
            <w:tcW w:w="906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Miejsce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4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6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7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9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11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12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13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14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16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17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19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20</w:t>
            </w:r>
          </w:p>
        </w:tc>
      </w:tr>
      <w:tr w:rsidR="00B71F40" w:rsidTr="008C1EB4">
        <w:tc>
          <w:tcPr>
            <w:tcW w:w="906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Punkty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85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70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36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21</w:t>
            </w:r>
          </w:p>
        </w:tc>
      </w:tr>
      <w:tr w:rsidR="00B71F40" w:rsidTr="008C1EB4">
        <w:tc>
          <w:tcPr>
            <w:tcW w:w="906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Miejsce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21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25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26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27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28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29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30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31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32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33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34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35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36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37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38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39</w:t>
            </w:r>
          </w:p>
        </w:tc>
        <w:tc>
          <w:tcPr>
            <w:tcW w:w="440" w:type="dxa"/>
            <w:shd w:val="clear" w:color="auto" w:fill="auto"/>
          </w:tcPr>
          <w:p w:rsidR="00B71F40" w:rsidRPr="008C1EB4" w:rsidRDefault="00B71F40" w:rsidP="008C1EB4">
            <w:pPr>
              <w:spacing w:line="360" w:lineRule="auto"/>
              <w:jc w:val="both"/>
              <w:rPr>
                <w:b/>
              </w:rPr>
            </w:pPr>
            <w:r w:rsidRPr="008C1EB4">
              <w:rPr>
                <w:b/>
              </w:rPr>
              <w:t>40</w:t>
            </w:r>
          </w:p>
        </w:tc>
      </w:tr>
      <w:tr w:rsidR="00B71F40" w:rsidTr="008C1EB4">
        <w:tc>
          <w:tcPr>
            <w:tcW w:w="906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Punkty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40" w:type="dxa"/>
            <w:shd w:val="clear" w:color="auto" w:fill="auto"/>
          </w:tcPr>
          <w:p w:rsidR="00B71F40" w:rsidRDefault="00B71F40" w:rsidP="008C1EB4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B71F40" w:rsidRPr="000B55F0" w:rsidRDefault="003734DE" w:rsidP="007E7D32">
      <w:pPr>
        <w:spacing w:line="360" w:lineRule="auto"/>
        <w:jc w:val="both"/>
      </w:pPr>
      <w:r>
        <w:rPr>
          <w:b/>
        </w:rPr>
        <w:lastRenderedPageBreak/>
        <w:t>6</w:t>
      </w:r>
      <w:r w:rsidR="00B71F40" w:rsidRPr="00E61BF4">
        <w:rPr>
          <w:b/>
        </w:rPr>
        <w:t>. Klasyfikacja Generalna</w:t>
      </w:r>
    </w:p>
    <w:p w:rsidR="00F821AC" w:rsidRDefault="00E61BF4" w:rsidP="00B06B1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indywidualnej klasyfikacji generalnej zaliczanych będzie </w:t>
      </w:r>
      <w:r w:rsidR="001B7290">
        <w:rPr>
          <w:sz w:val="23"/>
          <w:szCs w:val="23"/>
        </w:rPr>
        <w:t>4</w:t>
      </w:r>
      <w:r>
        <w:rPr>
          <w:sz w:val="23"/>
          <w:szCs w:val="23"/>
        </w:rPr>
        <w:t xml:space="preserve"> najlepszych wyników osiągniętych na zawodach Pucharu Polski w maratonie MTB. Osoba, </w:t>
      </w:r>
      <w:r w:rsidR="00977ADA">
        <w:rPr>
          <w:sz w:val="23"/>
          <w:szCs w:val="23"/>
        </w:rPr>
        <w:t>która zgromadzi największą ilość</w:t>
      </w:r>
      <w:r>
        <w:rPr>
          <w:sz w:val="23"/>
          <w:szCs w:val="23"/>
        </w:rPr>
        <w:t xml:space="preserve"> punktów w swojej kategorii wiekowej zostaje zwycięzcą klasyfikacji generalnej. W przypadku, gdy dwóch lub więcej zawodników w danej kategorii wiekowej uzyska równą liczbę punktów </w:t>
      </w:r>
      <w:r w:rsidR="000B55F0">
        <w:rPr>
          <w:sz w:val="23"/>
          <w:szCs w:val="23"/>
        </w:rPr>
        <w:br/>
      </w:r>
      <w:r>
        <w:rPr>
          <w:sz w:val="23"/>
          <w:szCs w:val="23"/>
        </w:rPr>
        <w:t xml:space="preserve">o zwycięstwie w klasyfikacji generalnej rozstrzygają kolejno: większa liczba 1 miejsc, 2 miejsc, </w:t>
      </w:r>
      <w:r w:rsidR="000B55F0">
        <w:rPr>
          <w:sz w:val="23"/>
          <w:szCs w:val="23"/>
        </w:rPr>
        <w:br/>
      </w:r>
      <w:r>
        <w:rPr>
          <w:sz w:val="23"/>
          <w:szCs w:val="23"/>
        </w:rPr>
        <w:t xml:space="preserve">3 miejsc itd., a jeżeli ta zasada nie da rozstrzygnięcia o zwycięstwie decyduje lepsze miejsce </w:t>
      </w:r>
      <w:r w:rsidR="000B55F0">
        <w:rPr>
          <w:sz w:val="23"/>
          <w:szCs w:val="23"/>
        </w:rPr>
        <w:br/>
      </w:r>
      <w:r>
        <w:rPr>
          <w:sz w:val="23"/>
          <w:szCs w:val="23"/>
        </w:rPr>
        <w:t>w wyścigu finałowym. Dekoracja indywidualnej klasyfikacji generalnej zostanie przeprowadzona na finałowej edycji Pucharu Polski w maratonie MTB.</w:t>
      </w:r>
    </w:p>
    <w:p w:rsidR="00B06B14" w:rsidRDefault="00B06B14" w:rsidP="00B06B14">
      <w:pPr>
        <w:spacing w:line="360" w:lineRule="auto"/>
        <w:jc w:val="both"/>
        <w:rPr>
          <w:sz w:val="23"/>
          <w:szCs w:val="23"/>
        </w:rPr>
      </w:pPr>
    </w:p>
    <w:p w:rsidR="00D51236" w:rsidRPr="00D51236" w:rsidRDefault="003734DE" w:rsidP="007E7D32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="00D51236" w:rsidRPr="00D51236">
        <w:rPr>
          <w:b/>
          <w:sz w:val="23"/>
          <w:szCs w:val="23"/>
        </w:rPr>
        <w:t>. Nagrody</w:t>
      </w:r>
    </w:p>
    <w:p w:rsidR="003734DE" w:rsidRDefault="00D51236" w:rsidP="007E7D32">
      <w:pPr>
        <w:spacing w:line="360" w:lineRule="auto"/>
        <w:jc w:val="both"/>
        <w:rPr>
          <w:sz w:val="23"/>
          <w:szCs w:val="23"/>
        </w:rPr>
      </w:pPr>
      <w:r w:rsidRPr="00D51236">
        <w:rPr>
          <w:sz w:val="23"/>
          <w:szCs w:val="23"/>
        </w:rPr>
        <w:t xml:space="preserve">W każdej edycji Pucharu Polski w maratonie MTB </w:t>
      </w:r>
      <w:r w:rsidR="003734DE" w:rsidRPr="00D51236">
        <w:rPr>
          <w:sz w:val="23"/>
          <w:szCs w:val="23"/>
        </w:rPr>
        <w:t>Organizator</w:t>
      </w:r>
      <w:r w:rsidRPr="00D51236">
        <w:rPr>
          <w:sz w:val="23"/>
          <w:szCs w:val="23"/>
        </w:rPr>
        <w:t xml:space="preserve"> ma obowiązek zapewni</w:t>
      </w:r>
      <w:r w:rsidR="007E7D32">
        <w:rPr>
          <w:sz w:val="23"/>
          <w:szCs w:val="23"/>
        </w:rPr>
        <w:t>ć</w:t>
      </w:r>
      <w:r w:rsidRPr="00D51236">
        <w:rPr>
          <w:sz w:val="23"/>
          <w:szCs w:val="23"/>
        </w:rPr>
        <w:t xml:space="preserve"> minima</w:t>
      </w:r>
      <w:r w:rsidR="003734DE">
        <w:rPr>
          <w:sz w:val="23"/>
          <w:szCs w:val="23"/>
        </w:rPr>
        <w:t>lne nagrody finansowe w wysokości 3200 zł.</w:t>
      </w:r>
    </w:p>
    <w:p w:rsidR="003734DE" w:rsidRDefault="00D51236" w:rsidP="007E7D32">
      <w:pPr>
        <w:spacing w:line="360" w:lineRule="auto"/>
        <w:jc w:val="both"/>
        <w:rPr>
          <w:b/>
          <w:bCs/>
          <w:sz w:val="23"/>
          <w:szCs w:val="23"/>
        </w:rPr>
      </w:pPr>
      <w:r w:rsidRPr="00D51236">
        <w:rPr>
          <w:b/>
          <w:bCs/>
          <w:sz w:val="23"/>
          <w:szCs w:val="23"/>
        </w:rPr>
        <w:t>Nagrody finansowe na danej edycji przyznawane są w klasyfikacji OPEN</w:t>
      </w:r>
      <w:r w:rsidR="003734DE">
        <w:rPr>
          <w:b/>
          <w:bCs/>
          <w:sz w:val="23"/>
          <w:szCs w:val="23"/>
        </w:rPr>
        <w:t xml:space="preserve"> wg schematu</w:t>
      </w:r>
      <w:r w:rsidR="000B55F0">
        <w:rPr>
          <w:b/>
          <w:bCs/>
          <w:sz w:val="23"/>
          <w:szCs w:val="23"/>
        </w:rPr>
        <w:t>:</w:t>
      </w:r>
    </w:p>
    <w:p w:rsidR="000B55F0" w:rsidRDefault="000B55F0" w:rsidP="007E7D32">
      <w:pPr>
        <w:spacing w:line="360" w:lineRule="auto"/>
        <w:jc w:val="both"/>
        <w:rPr>
          <w:b/>
          <w:bCs/>
          <w:sz w:val="23"/>
          <w:szCs w:val="23"/>
        </w:rPr>
      </w:pPr>
    </w:p>
    <w:p w:rsidR="000B55F0" w:rsidRDefault="000B55F0" w:rsidP="007E7D32">
      <w:pPr>
        <w:spacing w:line="360" w:lineRule="auto"/>
        <w:jc w:val="both"/>
        <w:rPr>
          <w:b/>
          <w:bCs/>
          <w:sz w:val="23"/>
          <w:szCs w:val="23"/>
        </w:rPr>
      </w:pPr>
    </w:p>
    <w:tbl>
      <w:tblPr>
        <w:tblW w:w="5480" w:type="dxa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3"/>
        <w:gridCol w:w="1768"/>
        <w:gridCol w:w="1939"/>
      </w:tblGrid>
      <w:tr w:rsidR="003734DE" w:rsidRPr="003734DE" w:rsidTr="000C76FF">
        <w:tc>
          <w:tcPr>
            <w:tcW w:w="548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7E7D32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b/>
                <w:bCs/>
                <w:color w:val="2B2B2B"/>
                <w:sz w:val="23"/>
              </w:rPr>
              <w:t>Puchar Polski w Maratonie MTB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7E7D32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b/>
                <w:bCs/>
                <w:color w:val="2B2B2B"/>
                <w:sz w:val="23"/>
              </w:rPr>
              <w:t>Miejsce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7E7D32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b/>
                <w:bCs/>
                <w:color w:val="2B2B2B"/>
                <w:sz w:val="23"/>
              </w:rPr>
              <w:t>PP Kobiet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7E7D32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b/>
                <w:bCs/>
                <w:color w:val="2B2B2B"/>
                <w:sz w:val="23"/>
              </w:rPr>
              <w:t>PP Mężczyzn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1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600 PLN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600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2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400 PLN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400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3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300 PLN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300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4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200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5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100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6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096AA4" w:rsidRDefault="003734DE" w:rsidP="00DD142B">
            <w:pPr>
              <w:spacing w:before="150"/>
              <w:jc w:val="center"/>
              <w:rPr>
                <w:rFonts w:cs="Calibri"/>
                <w:color w:val="2B2B2B"/>
                <w:sz w:val="23"/>
                <w:szCs w:val="23"/>
              </w:rPr>
            </w:pPr>
            <w:r w:rsidRPr="00096AA4">
              <w:rPr>
                <w:rFonts w:cs="Calibri"/>
                <w:color w:val="2B2B2B"/>
                <w:sz w:val="23"/>
                <w:szCs w:val="23"/>
              </w:rPr>
              <w:t>100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  <w:r w:rsidRPr="003734DE">
              <w:rPr>
                <w:rFonts w:ascii="Roboto" w:hAnsi="Roboto"/>
                <w:color w:val="2B2B2B"/>
                <w:sz w:val="23"/>
                <w:szCs w:val="23"/>
              </w:rPr>
              <w:t>7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  <w:r w:rsidRPr="003734DE">
              <w:rPr>
                <w:rFonts w:ascii="Roboto" w:hAnsi="Roboto"/>
                <w:color w:val="2B2B2B"/>
                <w:sz w:val="23"/>
                <w:szCs w:val="23"/>
              </w:rPr>
              <w:t>100 PLN</w:t>
            </w:r>
          </w:p>
        </w:tc>
      </w:tr>
      <w:tr w:rsidR="003734DE" w:rsidRPr="003734DE" w:rsidTr="000C76FF">
        <w:tc>
          <w:tcPr>
            <w:tcW w:w="17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  <w:r w:rsidRPr="003734DE">
              <w:rPr>
                <w:rFonts w:ascii="Roboto" w:hAnsi="Roboto"/>
                <w:color w:val="2B2B2B"/>
                <w:sz w:val="23"/>
                <w:szCs w:val="23"/>
              </w:rPr>
              <w:t>8</w:t>
            </w:r>
          </w:p>
        </w:tc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DE" w:rsidRPr="003734DE" w:rsidRDefault="003734DE" w:rsidP="00DD142B">
            <w:pPr>
              <w:spacing w:before="150"/>
              <w:jc w:val="center"/>
              <w:rPr>
                <w:rFonts w:ascii="Roboto" w:hAnsi="Roboto"/>
                <w:color w:val="2B2B2B"/>
                <w:sz w:val="23"/>
                <w:szCs w:val="23"/>
              </w:rPr>
            </w:pPr>
            <w:r w:rsidRPr="003734DE">
              <w:rPr>
                <w:rFonts w:ascii="Roboto" w:hAnsi="Roboto"/>
                <w:color w:val="2B2B2B"/>
                <w:sz w:val="23"/>
                <w:szCs w:val="23"/>
              </w:rPr>
              <w:t>100 PLN</w:t>
            </w:r>
          </w:p>
        </w:tc>
      </w:tr>
    </w:tbl>
    <w:p w:rsidR="003734DE" w:rsidRPr="003734DE" w:rsidRDefault="003734DE" w:rsidP="007E7D32">
      <w:pPr>
        <w:shd w:val="clear" w:color="auto" w:fill="FFFFFF"/>
        <w:spacing w:after="150"/>
        <w:jc w:val="both"/>
        <w:rPr>
          <w:rFonts w:ascii="Roboto" w:hAnsi="Roboto"/>
          <w:color w:val="2B2B2B"/>
          <w:sz w:val="23"/>
          <w:szCs w:val="23"/>
        </w:rPr>
      </w:pPr>
      <w:r w:rsidRPr="003734DE">
        <w:rPr>
          <w:rFonts w:ascii="Roboto" w:hAnsi="Roboto"/>
          <w:color w:val="2B2B2B"/>
          <w:sz w:val="23"/>
          <w:szCs w:val="23"/>
        </w:rPr>
        <w:t> </w:t>
      </w:r>
    </w:p>
    <w:p w:rsidR="003734DE" w:rsidRPr="003734DE" w:rsidRDefault="003734DE" w:rsidP="007E7D32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</w:p>
    <w:p w:rsidR="003734DE" w:rsidRPr="003734DE" w:rsidRDefault="003734DE" w:rsidP="000B55F0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8. Ustawienie w sektorach</w:t>
      </w:r>
    </w:p>
    <w:p w:rsidR="003734DE" w:rsidRPr="003734DE" w:rsidRDefault="003734DE" w:rsidP="000B55F0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Zawodnicy rywalizujący w ramach Pucharu Polski startują z sektora zerowego zlokalizowanego przed sektorem pierwszym na podstawie deklaracji udziału w Pucharze Polski w maratonie MTB. </w:t>
      </w:r>
    </w:p>
    <w:p w:rsidR="003734DE" w:rsidRPr="003734DE" w:rsidRDefault="003734DE" w:rsidP="000B55F0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W przypadku wyścigów Pucharu Polski wpisanych do kalendarza UCI zawodnicy będą ustawiani na starcie zgodnie z: </w:t>
      </w:r>
    </w:p>
    <w:p w:rsidR="003734DE" w:rsidRPr="003734DE" w:rsidRDefault="003734DE" w:rsidP="000B55F0">
      <w:pPr>
        <w:autoSpaceDE w:val="0"/>
        <w:autoSpaceDN w:val="0"/>
        <w:adjustRightInd w:val="0"/>
        <w:spacing w:after="68"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lastRenderedPageBreak/>
        <w:t xml:space="preserve">1) ostatnią opublikowaną klasyfikacją indywidualną UCI MTB Marathon Series, </w:t>
      </w:r>
    </w:p>
    <w:p w:rsidR="003734DE" w:rsidRPr="003734DE" w:rsidRDefault="003734DE" w:rsidP="007E7D32">
      <w:pPr>
        <w:autoSpaceDE w:val="0"/>
        <w:autoSpaceDN w:val="0"/>
        <w:adjustRightInd w:val="0"/>
        <w:spacing w:after="68"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2) aktualną klasyfikacją Pucharu Polski w maratonie MTB, </w:t>
      </w: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3) rozstawienie wg losowania. </w:t>
      </w: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Na pozostałych wyścigach Pucharu Polski zawodnicy będą ustawiani na starcie zgodnie z: </w:t>
      </w:r>
    </w:p>
    <w:p w:rsidR="003734DE" w:rsidRPr="003734DE" w:rsidRDefault="003734DE" w:rsidP="007E7D32">
      <w:pPr>
        <w:autoSpaceDE w:val="0"/>
        <w:autoSpaceDN w:val="0"/>
        <w:adjustRightInd w:val="0"/>
        <w:spacing w:after="68"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1) aktualną klasyfikacją Pucharu Polski w maratonie MTB, </w:t>
      </w: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2) rozstawienie wg losowania. </w:t>
      </w:r>
    </w:p>
    <w:p w:rsidR="003734DE" w:rsidRPr="003734DE" w:rsidRDefault="003734DE" w:rsidP="000B55F0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>Na I edycji zawodnicy lub zawodniczki startujące w tej samej kategorii wiekowej jak w 201</w:t>
      </w:r>
      <w:r w:rsidR="008C1EB4">
        <w:rPr>
          <w:rFonts w:cs="Calibri"/>
          <w:color w:val="000000"/>
          <w:sz w:val="23"/>
          <w:szCs w:val="23"/>
        </w:rPr>
        <w:t>7</w:t>
      </w:r>
      <w:r w:rsidRPr="003734DE">
        <w:rPr>
          <w:rFonts w:cs="Calibri"/>
          <w:color w:val="000000"/>
          <w:sz w:val="23"/>
          <w:szCs w:val="23"/>
        </w:rPr>
        <w:t xml:space="preserve"> roku zajmujący miejsca 1 – 15 w klasyfikacji generalnej Pucharu Polski w maratonie MTB 201</w:t>
      </w:r>
      <w:r w:rsidR="00F12FAD">
        <w:rPr>
          <w:rFonts w:cs="Calibri"/>
          <w:color w:val="000000"/>
          <w:sz w:val="23"/>
          <w:szCs w:val="23"/>
        </w:rPr>
        <w:t>7</w:t>
      </w:r>
      <w:r w:rsidRPr="003734DE">
        <w:rPr>
          <w:rFonts w:cs="Calibri"/>
          <w:color w:val="000000"/>
          <w:sz w:val="23"/>
          <w:szCs w:val="23"/>
        </w:rPr>
        <w:t xml:space="preserve"> zostaną ustawieni na starcie według tej klasyfikacji. Pozostali zawodnicy – rozstawienie według losowania. </w:t>
      </w:r>
    </w:p>
    <w:p w:rsidR="003734DE" w:rsidRDefault="003734DE" w:rsidP="000B55F0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Zawodnicy zgłoszeni po terminie na konkretną edycję Pucharu Polski zostaną ustawieni </w:t>
      </w:r>
      <w:r w:rsidR="000B55F0">
        <w:rPr>
          <w:rFonts w:cs="Calibri"/>
          <w:color w:val="000000"/>
          <w:sz w:val="23"/>
          <w:szCs w:val="23"/>
        </w:rPr>
        <w:br/>
      </w:r>
      <w:r w:rsidRPr="003734DE">
        <w:rPr>
          <w:rFonts w:cs="Calibri"/>
          <w:color w:val="000000"/>
          <w:sz w:val="23"/>
          <w:szCs w:val="23"/>
        </w:rPr>
        <w:t>wg losowania nie uwzględniając pozycji w klasyfikacji Pucharu Polski</w:t>
      </w:r>
    </w:p>
    <w:p w:rsid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b/>
          <w:bCs/>
          <w:color w:val="000000"/>
          <w:sz w:val="23"/>
          <w:szCs w:val="23"/>
        </w:rPr>
        <w:t xml:space="preserve">9. Dekoracje </w:t>
      </w: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Na każdej edycji Pucharu Polski w maratonie MTB na podstawie wyników zatwierdzonych przez sędziego będzie dekorowanych </w:t>
      </w:r>
      <w:r w:rsidRPr="003734DE">
        <w:rPr>
          <w:rFonts w:cs="Calibri"/>
          <w:b/>
          <w:bCs/>
          <w:color w:val="000000"/>
          <w:sz w:val="23"/>
          <w:szCs w:val="23"/>
        </w:rPr>
        <w:t xml:space="preserve">pięciu najlepszych zawodników i pięć najlepszych zawodniczek w klasyfikacji OPEN </w:t>
      </w:r>
      <w:r w:rsidRPr="003734DE">
        <w:rPr>
          <w:rFonts w:cs="Calibri"/>
          <w:color w:val="000000"/>
          <w:sz w:val="23"/>
          <w:szCs w:val="23"/>
        </w:rPr>
        <w:t xml:space="preserve">oraz trzej najlepsi zawodnicy i trzy najlepsze zawodniczki z każdej kategorii indywidualnej wymienionej w punkcie 1 (poza kategorią elita mężczyzn / elita kobiet) </w:t>
      </w:r>
      <w:r w:rsidR="000B55F0">
        <w:rPr>
          <w:rFonts w:cs="Calibri"/>
          <w:color w:val="000000"/>
          <w:sz w:val="23"/>
          <w:szCs w:val="23"/>
        </w:rPr>
        <w:br/>
      </w:r>
      <w:r w:rsidRPr="003734DE">
        <w:rPr>
          <w:rFonts w:cs="Calibri"/>
          <w:color w:val="000000"/>
          <w:sz w:val="23"/>
          <w:szCs w:val="23"/>
        </w:rPr>
        <w:t>pod warunkiem zgłoszenia się do startu minimum 3 zawodników/zawodniczek w danej kate</w:t>
      </w:r>
      <w:r>
        <w:rPr>
          <w:rFonts w:cs="Calibri"/>
          <w:color w:val="000000"/>
          <w:sz w:val="23"/>
          <w:szCs w:val="23"/>
        </w:rPr>
        <w:t>gorii.</w:t>
      </w:r>
    </w:p>
    <w:p w:rsid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10</w:t>
      </w:r>
      <w:r w:rsidRPr="003734DE">
        <w:rPr>
          <w:rFonts w:cs="Calibri"/>
          <w:b/>
          <w:bCs/>
          <w:color w:val="000000"/>
          <w:sz w:val="23"/>
          <w:szCs w:val="23"/>
        </w:rPr>
        <w:t xml:space="preserve">. Kontrola antydopingowa </w:t>
      </w:r>
    </w:p>
    <w:p w:rsidR="003734DE" w:rsidRDefault="003734DE" w:rsidP="007E7D32">
      <w:pPr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>Podczas każdego wyścigu Pucharu Polski w maratonie MTB zawodnicy mogą zosta</w:t>
      </w:r>
      <w:r>
        <w:rPr>
          <w:rFonts w:cs="Calibri"/>
          <w:color w:val="000000"/>
          <w:sz w:val="23"/>
          <w:szCs w:val="23"/>
        </w:rPr>
        <w:t>ć</w:t>
      </w:r>
      <w:r w:rsidRPr="003734DE">
        <w:rPr>
          <w:rFonts w:cs="Calibri"/>
          <w:color w:val="000000"/>
          <w:sz w:val="23"/>
          <w:szCs w:val="23"/>
        </w:rPr>
        <w:t xml:space="preserve"> poddani kontroli antydopingowej zgodnie z przepisami UCI (Międzynarodowej Unii Kolarskiej), </w:t>
      </w:r>
      <w:r w:rsidR="000B55F0">
        <w:rPr>
          <w:rFonts w:cs="Calibri"/>
          <w:color w:val="000000"/>
          <w:sz w:val="23"/>
          <w:szCs w:val="23"/>
        </w:rPr>
        <w:br/>
      </w:r>
      <w:r w:rsidRPr="003734DE">
        <w:rPr>
          <w:rFonts w:cs="Calibri"/>
          <w:color w:val="000000"/>
          <w:sz w:val="23"/>
          <w:szCs w:val="23"/>
        </w:rPr>
        <w:t>Polskiego Związku Kolarskiego i WADA (Światowa Agencja Antydopingowa).</w:t>
      </w:r>
    </w:p>
    <w:p w:rsid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color w:val="000000"/>
          <w:sz w:val="23"/>
          <w:szCs w:val="23"/>
        </w:rPr>
      </w:pPr>
    </w:p>
    <w:p w:rsidR="003734DE" w:rsidRPr="003734DE" w:rsidRDefault="003734DE" w:rsidP="007E7D32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color w:val="000000"/>
          <w:sz w:val="23"/>
          <w:szCs w:val="23"/>
        </w:rPr>
      </w:pPr>
      <w:r w:rsidRPr="003734DE">
        <w:rPr>
          <w:rFonts w:cs="Calibri"/>
          <w:b/>
          <w:color w:val="000000"/>
          <w:sz w:val="23"/>
          <w:szCs w:val="23"/>
        </w:rPr>
        <w:t>11. Wyniki</w:t>
      </w:r>
    </w:p>
    <w:p w:rsidR="003734DE" w:rsidRPr="00DD142B" w:rsidRDefault="003734DE" w:rsidP="00DD142B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3"/>
          <w:szCs w:val="23"/>
        </w:rPr>
      </w:pPr>
      <w:r w:rsidRPr="003734DE">
        <w:rPr>
          <w:rFonts w:cs="Calibri"/>
          <w:color w:val="000000"/>
          <w:sz w:val="23"/>
          <w:szCs w:val="23"/>
        </w:rPr>
        <w:t xml:space="preserve">Wyniki i klasyfikacje po każdej z edycji będą publikowane na stronie internetowej </w:t>
      </w:r>
      <w:r w:rsidR="000B55F0">
        <w:rPr>
          <w:rFonts w:cs="Calibri"/>
          <w:color w:val="000000"/>
          <w:sz w:val="23"/>
          <w:szCs w:val="23"/>
        </w:rPr>
        <w:br/>
      </w:r>
      <w:r w:rsidRPr="003734DE">
        <w:rPr>
          <w:rFonts w:cs="Calibri"/>
          <w:color w:val="000000"/>
          <w:sz w:val="23"/>
          <w:szCs w:val="23"/>
        </w:rPr>
        <w:t xml:space="preserve">Polskiego Związku Kolarskiego </w:t>
      </w:r>
      <w:r w:rsidRPr="003734DE">
        <w:rPr>
          <w:rFonts w:cs="Calibri"/>
          <w:i/>
          <w:iCs/>
          <w:color w:val="000000"/>
          <w:sz w:val="23"/>
          <w:szCs w:val="23"/>
        </w:rPr>
        <w:t xml:space="preserve">www.pzkol.pl </w:t>
      </w:r>
    </w:p>
    <w:sectPr w:rsidR="003734DE" w:rsidRPr="00DD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2DA5"/>
    <w:multiLevelType w:val="hybridMultilevel"/>
    <w:tmpl w:val="B1C4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C7608"/>
    <w:multiLevelType w:val="hybridMultilevel"/>
    <w:tmpl w:val="E830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940DDE"/>
    <w:rsid w:val="00096AA4"/>
    <w:rsid w:val="000A5FEF"/>
    <w:rsid w:val="000B2C4C"/>
    <w:rsid w:val="000B55F0"/>
    <w:rsid w:val="000C76FF"/>
    <w:rsid w:val="00104DE9"/>
    <w:rsid w:val="001B7290"/>
    <w:rsid w:val="002A3C96"/>
    <w:rsid w:val="003734DE"/>
    <w:rsid w:val="004E62AC"/>
    <w:rsid w:val="005B76E0"/>
    <w:rsid w:val="00663C78"/>
    <w:rsid w:val="007E7D32"/>
    <w:rsid w:val="00865603"/>
    <w:rsid w:val="008C1EB4"/>
    <w:rsid w:val="00940DDE"/>
    <w:rsid w:val="00977ADA"/>
    <w:rsid w:val="00B06B14"/>
    <w:rsid w:val="00B71F40"/>
    <w:rsid w:val="00C93BE6"/>
    <w:rsid w:val="00D51236"/>
    <w:rsid w:val="00DD142B"/>
    <w:rsid w:val="00DE667F"/>
    <w:rsid w:val="00E61BF4"/>
    <w:rsid w:val="00EB05EC"/>
    <w:rsid w:val="00F12FAD"/>
    <w:rsid w:val="00F821AC"/>
    <w:rsid w:val="00F92F8D"/>
    <w:rsid w:val="00FD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940D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940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3734DE"/>
    <w:rPr>
      <w:b/>
      <w:bCs/>
    </w:rPr>
  </w:style>
  <w:style w:type="paragraph" w:styleId="NormalnyWeb">
    <w:name w:val="Normal (Web)"/>
    <w:basedOn w:val="Normalny"/>
    <w:rsid w:val="003734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DE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A50B-13A0-4D47-8E1E-93AB493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Pucharu Polski w maratonie MTB 2017</vt:lpstr>
      <vt:lpstr>Regulamin Pucharu Polski w maratonie MTB 2017</vt:lpstr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Pucharu Polski w maratonie MTB 2017</dc:title>
  <dc:creator>Bartek</dc:creator>
  <cp:lastModifiedBy>wzkol</cp:lastModifiedBy>
  <cp:revision>2</cp:revision>
  <cp:lastPrinted>2020-01-31T12:15:00Z</cp:lastPrinted>
  <dcterms:created xsi:type="dcterms:W3CDTF">2020-02-06T09:54:00Z</dcterms:created>
  <dcterms:modified xsi:type="dcterms:W3CDTF">2020-02-06T09:54:00Z</dcterms:modified>
</cp:coreProperties>
</file>